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   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Packing List for</w:t>
      </w:r>
      <w:r>
        <w:rPr>
          <w:sz w:val="28"/>
          <w:szCs w:val="28"/>
          <w:u w:val="single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Lake Champlain</w:t>
      </w:r>
    </w:p>
    <w:p>
      <w:pPr>
        <w:pStyle w:val="Normal.0"/>
        <w:jc w:val="center"/>
        <w:rPr>
          <w:sz w:val="28"/>
          <w:szCs w:val="28"/>
          <w:u w:val="single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 pair long pants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 pair shorts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 long sleeve shirts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 short sleeve shirts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 underwear/bras/t-shirts/socks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 nice evening outfit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 sets sleepwear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 sweatshirts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 jacket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 raincoat &amp; umbrella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 pair boots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1 pair extra sneakers/shoes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 bathing suit &amp; pool shoes &amp; pool towel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 sunhat &amp; sunscreen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LAUNDRY BAG</w:t>
      </w:r>
    </w:p>
    <w:p>
      <w:pPr>
        <w:pStyle w:val="Normal.0"/>
        <w:rPr>
          <w:b w:val="1"/>
          <w:bCs w:val="1"/>
          <w:sz w:val="28"/>
          <w:szCs w:val="28"/>
          <w:u w:val="single"/>
          <w:shd w:val="clear" w:color="auto" w:fill="ffff00"/>
        </w:rPr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Personal hygiene &amp; bathroom items</w:t>
      </w:r>
      <w:r>
        <w:rPr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toothbrush, toothpaste, comb/brush, feminine pads, soap, deodorant, shampoo etc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 xml:space="preserve"> (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Electric Razors Only</w:t>
      </w:r>
      <w:r>
        <w:rPr>
          <w:i w:val="1"/>
          <w:iCs w:val="1"/>
          <w:sz w:val="28"/>
          <w:szCs w:val="28"/>
          <w:rtl w:val="0"/>
          <w:lang w:val="en-US"/>
        </w:rPr>
        <w:t>-if assistance needed with shaving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Normal.0"/>
        <w:rPr>
          <w:b w:val="1"/>
          <w:bCs w:val="1"/>
          <w:sz w:val="28"/>
          <w:szCs w:val="28"/>
          <w:u w:val="single"/>
          <w:shd w:val="clear" w:color="auto" w:fill="ffff00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$100.00 spending money</w:t>
      </w:r>
      <w:r>
        <w:rPr>
          <w:b w:val="1"/>
          <w:bCs w:val="1"/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en-US"/>
        </w:rPr>
        <w:t xml:space="preserve"> for snacks, souvenirs, arcade, extra beverages etc</w:t>
      </w:r>
      <w:r>
        <w:rPr>
          <w:sz w:val="28"/>
          <w:szCs w:val="28"/>
          <w:rtl w:val="0"/>
          <w:lang w:val="en-US"/>
        </w:rPr>
        <w:t xml:space="preserve">…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      </w:t>
      </w:r>
    </w:p>
    <w:p>
      <w:pPr>
        <w:pStyle w:val="Normal.0"/>
        <w:rPr>
          <w:b w:val="1"/>
          <w:bCs w:val="1"/>
          <w:sz w:val="32"/>
          <w:szCs w:val="32"/>
          <w:u w:val="single"/>
          <w:shd w:val="clear" w:color="auto" w:fill="ffff00"/>
        </w:rPr>
      </w:pPr>
    </w:p>
    <w:p>
      <w:pPr>
        <w:pStyle w:val="Normal.0"/>
        <w:rPr>
          <w:b w:val="1"/>
          <w:bCs w:val="1"/>
          <w:sz w:val="32"/>
          <w:szCs w:val="32"/>
          <w:u w:val="single"/>
          <w:shd w:val="clear" w:color="auto" w:fill="ffff00"/>
        </w:rPr>
      </w:pPr>
    </w:p>
    <w:p>
      <w:pPr>
        <w:pStyle w:val="Normal.0"/>
        <w:rPr>
          <w:b w:val="1"/>
          <w:bCs w:val="1"/>
          <w:sz w:val="32"/>
          <w:szCs w:val="32"/>
          <w:u w:val="single"/>
          <w:shd w:val="clear" w:color="auto" w:fill="ffff00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32"/>
          <w:szCs w:val="32"/>
          <w:u w:val="single"/>
          <w:shd w:val="clear" w:color="auto" w:fill="ffff00"/>
          <w:rtl w:val="0"/>
          <w:lang w:val="en-US"/>
        </w:rPr>
        <w:t>*MEDICATION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 MUST be PRE-PACKED</w:t>
      </w:r>
      <w:r>
        <w:rPr>
          <w:sz w:val="28"/>
          <w:szCs w:val="28"/>
          <w:rtl w:val="0"/>
          <w:lang w:val="en-US"/>
        </w:rPr>
        <w:t xml:space="preserve"> and indicate the individuals name,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 of medication, date, time, dose and route.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Due to limited space in our medication box  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we are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Not able to accept multiple bubble packs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per person.</w:t>
      </w:r>
      <w:r>
        <w:rPr>
          <w:sz w:val="28"/>
          <w:szCs w:val="28"/>
          <w:rtl w:val="0"/>
          <w:lang w:val="en-US"/>
        </w:rPr>
        <w:t xml:space="preserve"> Bright Days strongly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encourages the use of some type of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medication envelope/packet for pre-packed meds</w:t>
      </w:r>
      <w:r>
        <w:rPr>
          <w:b w:val="1"/>
          <w:bCs w:val="1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Example of pre-packed med envelope:</w:t>
      </w:r>
    </w:p>
    <w:p>
      <w:pPr>
        <w:pStyle w:val="Normal.0"/>
        <w:jc w:val="both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u w:val="single"/>
          <w:rtl w:val="0"/>
          <w:lang w:val="en-US"/>
        </w:rPr>
        <w:t>John Smith   Jan. 1, 2023   8AM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1 tab    81mg   Aspirin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2 tabs  50 mg  Losartan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*Due to our limited space</w:t>
      </w:r>
      <w:r>
        <w:rPr>
          <w:sz w:val="28"/>
          <w:szCs w:val="28"/>
          <w:rtl w:val="0"/>
          <w:lang w:val="en-US"/>
        </w:rPr>
        <w:t xml:space="preserve"> Bright Days must limit each person to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TWO BAGS. </w:t>
      </w: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>ALL LUGGAGE MUST be LABELED</w:t>
      </w:r>
      <w:r>
        <w:rPr>
          <w:sz w:val="28"/>
          <w:szCs w:val="28"/>
          <w:rtl w:val="0"/>
          <w:lang w:val="en-US"/>
        </w:rPr>
        <w:t xml:space="preserve"> indicating participant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name and address.</w:t>
      </w:r>
    </w:p>
    <w:p>
      <w:pPr>
        <w:pStyle w:val="Normal.0"/>
        <w:jc w:val="both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Please follow the packing list to ensure an enjoyable vacation for the participant!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   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    Thank You!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